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6D27E" w14:textId="77777777" w:rsidR="002C0E4A" w:rsidRDefault="002C0E4A" w:rsidP="002C0E4A">
      <w:pPr>
        <w:spacing w:after="0" w:line="240" w:lineRule="auto"/>
        <w:jc w:val="both"/>
        <w:rPr>
          <w:rFonts w:ascii="Times New Roman" w:hAnsi="Times New Roman" w:cs="Times New Roman"/>
          <w:b/>
          <w:bCs/>
          <w:sz w:val="24"/>
          <w:szCs w:val="24"/>
        </w:rPr>
      </w:pPr>
    </w:p>
    <w:p w14:paraId="6F01EDA2" w14:textId="65F439B7" w:rsidR="002C0E4A" w:rsidRPr="00D04C67" w:rsidRDefault="002C0E4A" w:rsidP="00D04C67">
      <w:pPr>
        <w:spacing w:after="0" w:line="240" w:lineRule="auto"/>
        <w:jc w:val="both"/>
        <w:rPr>
          <w:rFonts w:ascii="Times New Roman" w:hAnsi="Times New Roman" w:cs="Times New Roman"/>
          <w:b/>
          <w:bCs/>
          <w:sz w:val="24"/>
          <w:szCs w:val="24"/>
        </w:rPr>
      </w:pPr>
      <w:r w:rsidRPr="00D04C67">
        <w:rPr>
          <w:rFonts w:ascii="Times New Roman" w:hAnsi="Times New Roman" w:cs="Times New Roman"/>
          <w:b/>
          <w:bCs/>
          <w:sz w:val="24"/>
          <w:szCs w:val="24"/>
        </w:rPr>
        <w:t xml:space="preserve">Lisa </w:t>
      </w:r>
      <w:r w:rsidR="00E14695" w:rsidRPr="00D04C67">
        <w:rPr>
          <w:rFonts w:ascii="Times New Roman" w:hAnsi="Times New Roman" w:cs="Times New Roman"/>
          <w:b/>
          <w:bCs/>
          <w:sz w:val="24"/>
          <w:szCs w:val="24"/>
        </w:rPr>
        <w:t>2</w:t>
      </w:r>
      <w:r w:rsidRPr="00D04C67">
        <w:rPr>
          <w:rFonts w:ascii="Times New Roman" w:hAnsi="Times New Roman" w:cs="Times New Roman"/>
          <w:b/>
          <w:bCs/>
          <w:sz w:val="24"/>
          <w:szCs w:val="24"/>
        </w:rPr>
        <w:t xml:space="preserve"> Tehniline kirjeldus</w:t>
      </w:r>
    </w:p>
    <w:p w14:paraId="38064229" w14:textId="77777777" w:rsidR="002C0E4A" w:rsidRPr="00D04C67" w:rsidRDefault="002C0E4A" w:rsidP="00D04C67">
      <w:pPr>
        <w:spacing w:after="0" w:line="240" w:lineRule="auto"/>
        <w:jc w:val="both"/>
        <w:rPr>
          <w:rFonts w:ascii="Times New Roman" w:hAnsi="Times New Roman" w:cs="Times New Roman"/>
          <w:sz w:val="24"/>
          <w:szCs w:val="24"/>
        </w:rPr>
      </w:pPr>
    </w:p>
    <w:p w14:paraId="5E0226C3" w14:textId="77777777" w:rsidR="00D418FF" w:rsidRDefault="002C0E4A" w:rsidP="00AB1119">
      <w:pPr>
        <w:pStyle w:val="Loendilik"/>
        <w:numPr>
          <w:ilvl w:val="0"/>
          <w:numId w:val="4"/>
        </w:numPr>
        <w:spacing w:after="120" w:line="240" w:lineRule="auto"/>
        <w:ind w:left="357" w:hanging="357"/>
        <w:contextualSpacing w:val="0"/>
        <w:jc w:val="both"/>
        <w:rPr>
          <w:rFonts w:ascii="Times New Roman" w:hAnsi="Times New Roman" w:cs="Times New Roman"/>
          <w:sz w:val="24"/>
          <w:szCs w:val="24"/>
        </w:rPr>
      </w:pPr>
      <w:r w:rsidRPr="00D418FF">
        <w:rPr>
          <w:rFonts w:ascii="Times New Roman" w:hAnsi="Times New Roman" w:cs="Times New Roman"/>
          <w:sz w:val="24"/>
          <w:szCs w:val="24"/>
        </w:rPr>
        <w:t xml:space="preserve">Hanke tulemusel tellitakse </w:t>
      </w:r>
      <w:r w:rsidR="00875638" w:rsidRPr="00D418FF">
        <w:rPr>
          <w:rFonts w:ascii="Times New Roman" w:hAnsi="Times New Roman" w:cs="Times New Roman"/>
          <w:sz w:val="24"/>
          <w:szCs w:val="24"/>
        </w:rPr>
        <w:t xml:space="preserve">RMK </w:t>
      </w:r>
      <w:r w:rsidRPr="00D418FF">
        <w:rPr>
          <w:rFonts w:ascii="Times New Roman" w:hAnsi="Times New Roman" w:cs="Times New Roman"/>
          <w:sz w:val="24"/>
          <w:szCs w:val="24"/>
        </w:rPr>
        <w:t xml:space="preserve"> </w:t>
      </w:r>
      <w:r w:rsidR="00875638" w:rsidRPr="00D418FF">
        <w:rPr>
          <w:rFonts w:ascii="Times New Roman" w:hAnsi="Times New Roman" w:cs="Times New Roman"/>
          <w:sz w:val="24"/>
          <w:szCs w:val="24"/>
        </w:rPr>
        <w:t>Varbola linnuse ja telkimisala väikevormide maastikuarhitektuurse terviklahenduse projekteerimi</w:t>
      </w:r>
      <w:r w:rsidR="00875638" w:rsidRPr="00D418FF">
        <w:rPr>
          <w:rFonts w:ascii="Times New Roman" w:hAnsi="Times New Roman" w:cs="Times New Roman"/>
          <w:sz w:val="24"/>
          <w:szCs w:val="24"/>
        </w:rPr>
        <w:t xml:space="preserve">seks. </w:t>
      </w:r>
    </w:p>
    <w:p w14:paraId="19AB429E" w14:textId="7132A665" w:rsidR="00D418FF" w:rsidRDefault="00DA56B0" w:rsidP="00992506">
      <w:pPr>
        <w:pStyle w:val="Loendilik"/>
        <w:numPr>
          <w:ilvl w:val="0"/>
          <w:numId w:val="4"/>
        </w:numPr>
        <w:spacing w:after="120" w:line="240" w:lineRule="auto"/>
        <w:ind w:left="357" w:hanging="357"/>
        <w:contextualSpacing w:val="0"/>
        <w:rPr>
          <w:rFonts w:ascii="Times New Roman" w:hAnsi="Times New Roman" w:cs="Times New Roman"/>
          <w:sz w:val="24"/>
          <w:szCs w:val="24"/>
        </w:rPr>
      </w:pPr>
      <w:r w:rsidRPr="00D418FF">
        <w:rPr>
          <w:rFonts w:ascii="Times New Roman" w:hAnsi="Times New Roman" w:cs="Times New Roman"/>
          <w:sz w:val="24"/>
          <w:szCs w:val="24"/>
        </w:rPr>
        <w:t xml:space="preserve">Hankes kohalduvad </w:t>
      </w:r>
      <w:r w:rsidR="00D04C67" w:rsidRPr="00D418FF">
        <w:rPr>
          <w:rFonts w:ascii="Times New Roman" w:hAnsi="Times New Roman" w:cs="Times New Roman"/>
          <w:sz w:val="24"/>
          <w:szCs w:val="24"/>
        </w:rPr>
        <w:t>avaliku ideekonkursi „</w:t>
      </w:r>
      <w:r w:rsidR="00875638" w:rsidRPr="00D418FF">
        <w:rPr>
          <w:rFonts w:ascii="Times New Roman" w:hAnsi="Times New Roman" w:cs="Times New Roman"/>
          <w:sz w:val="24"/>
          <w:szCs w:val="24"/>
        </w:rPr>
        <w:t>Varbola linnuse ja telkimisala väikevormide maastikuarhitektuuri ideekavandi võistlus</w:t>
      </w:r>
      <w:r w:rsidR="00D04C67" w:rsidRPr="00D418FF">
        <w:rPr>
          <w:rFonts w:ascii="Times New Roman" w:hAnsi="Times New Roman" w:cs="Times New Roman"/>
          <w:sz w:val="24"/>
          <w:szCs w:val="24"/>
        </w:rPr>
        <w:t>“ (viitenumber</w:t>
      </w:r>
      <w:r w:rsidR="00875638" w:rsidRPr="00D418FF">
        <w:rPr>
          <w:rFonts w:ascii="Times New Roman" w:hAnsi="Times New Roman" w:cs="Times New Roman"/>
          <w:sz w:val="24"/>
          <w:szCs w:val="24"/>
        </w:rPr>
        <w:t xml:space="preserve"> 294524</w:t>
      </w:r>
      <w:r w:rsidR="00D04C67" w:rsidRPr="00D418FF">
        <w:rPr>
          <w:rFonts w:ascii="Times New Roman" w:hAnsi="Times New Roman" w:cs="Times New Roman"/>
          <w:sz w:val="24"/>
          <w:szCs w:val="24"/>
        </w:rPr>
        <w:t>) tehnilised</w:t>
      </w:r>
      <w:r w:rsidRPr="00D418FF">
        <w:rPr>
          <w:rFonts w:ascii="Times New Roman" w:hAnsi="Times New Roman" w:cs="Times New Roman"/>
          <w:sz w:val="24"/>
          <w:szCs w:val="24"/>
        </w:rPr>
        <w:t xml:space="preserve"> tingimused niivõrd, kuivõrd need ei ole vastuolus käesolevas hankes sätestatuga. </w:t>
      </w:r>
      <w:r w:rsidR="00042BF5">
        <w:rPr>
          <w:rFonts w:ascii="Times New Roman" w:hAnsi="Times New Roman" w:cs="Times New Roman"/>
          <w:sz w:val="24"/>
          <w:szCs w:val="24"/>
        </w:rPr>
        <w:t xml:space="preserve">Hankedokumendid on </w:t>
      </w:r>
      <w:r w:rsidR="00992506">
        <w:rPr>
          <w:rFonts w:ascii="Times New Roman" w:hAnsi="Times New Roman" w:cs="Times New Roman"/>
          <w:sz w:val="24"/>
          <w:szCs w:val="24"/>
        </w:rPr>
        <w:t xml:space="preserve">leitavad: </w:t>
      </w:r>
      <w:hyperlink r:id="rId7" w:history="1">
        <w:r w:rsidR="00992506" w:rsidRPr="00FF6156">
          <w:rPr>
            <w:rStyle w:val="Hperlink"/>
            <w:rFonts w:ascii="Times New Roman" w:hAnsi="Times New Roman" w:cs="Times New Roman"/>
            <w:sz w:val="24"/>
            <w:szCs w:val="24"/>
          </w:rPr>
          <w:t>https://riigihanked.riik.ee/rhrweb/#/procurement/8772565/documents?group=B</w:t>
        </w:r>
      </w:hyperlink>
    </w:p>
    <w:p w14:paraId="40AF5F94" w14:textId="77777777" w:rsidR="005D0055" w:rsidRPr="005D0055" w:rsidRDefault="005D0055" w:rsidP="00AB1119">
      <w:pPr>
        <w:pStyle w:val="Loendilik"/>
        <w:numPr>
          <w:ilvl w:val="0"/>
          <w:numId w:val="4"/>
        </w:numPr>
        <w:spacing w:after="120"/>
        <w:ind w:left="357" w:hanging="357"/>
        <w:contextualSpacing w:val="0"/>
        <w:jc w:val="both"/>
        <w:rPr>
          <w:rFonts w:ascii="Times New Roman" w:hAnsi="Times New Roman" w:cs="Times New Roman"/>
          <w:sz w:val="24"/>
          <w:szCs w:val="24"/>
        </w:rPr>
      </w:pPr>
      <w:r w:rsidRPr="005D0055">
        <w:rPr>
          <w:rFonts w:ascii="Times New Roman" w:hAnsi="Times New Roman" w:cs="Times New Roman"/>
          <w:sz w:val="24"/>
          <w:szCs w:val="24"/>
        </w:rPr>
        <w:t>Projekteerimistöö teostamiseks  sõlmitava lepingu sisuks olevad projekteerimistööd tuleb teostada peatöövõtu meetodil. See tähendab, et töövõitja meeskond koordineerib ise erinevate alltöövõtjate ja koostööpartnerite tegevust projekteerimistööde kõikides etappides. Vajalike projektide tellimine, koostamine, kooskõlastamine ning lubade taotlemine, samuti eri osapoolte vahelise suhtluse koordineerimine kuuluvad kõik võidutöö kavandi meeskonna ülesannete hulka.</w:t>
      </w:r>
    </w:p>
    <w:p w14:paraId="091E4636" w14:textId="36FDFB4A" w:rsidR="00CB4FCC" w:rsidRPr="00CB4FCC" w:rsidRDefault="00CB4FCC" w:rsidP="00AB1119">
      <w:pPr>
        <w:pStyle w:val="Loendilik"/>
        <w:numPr>
          <w:ilvl w:val="0"/>
          <w:numId w:val="4"/>
        </w:numPr>
        <w:spacing w:after="12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w:t>
      </w:r>
      <w:r w:rsidRPr="00CB4FCC">
        <w:rPr>
          <w:rFonts w:ascii="Times New Roman" w:hAnsi="Times New Roman" w:cs="Times New Roman"/>
          <w:sz w:val="24"/>
          <w:szCs w:val="24"/>
        </w:rPr>
        <w:t>rojekteerimislepingu eeldatavad tähtajad:</w:t>
      </w:r>
    </w:p>
    <w:p w14:paraId="697842E8" w14:textId="77777777" w:rsidR="00CB4FCC" w:rsidRPr="00CB4FCC" w:rsidRDefault="00CB4FCC" w:rsidP="00CB4FCC">
      <w:pPr>
        <w:pStyle w:val="Loendilik"/>
        <w:numPr>
          <w:ilvl w:val="1"/>
          <w:numId w:val="4"/>
        </w:numPr>
        <w:spacing w:after="0" w:line="240" w:lineRule="auto"/>
        <w:jc w:val="both"/>
        <w:rPr>
          <w:rFonts w:ascii="Times New Roman" w:hAnsi="Times New Roman" w:cs="Times New Roman"/>
          <w:sz w:val="24"/>
          <w:szCs w:val="24"/>
        </w:rPr>
      </w:pPr>
      <w:r w:rsidRPr="00CB4FCC">
        <w:rPr>
          <w:rFonts w:ascii="Times New Roman" w:hAnsi="Times New Roman" w:cs="Times New Roman"/>
          <w:sz w:val="24"/>
          <w:szCs w:val="24"/>
        </w:rPr>
        <w:t>Eelprojekti (projekteerimistööde I etapp) peab töövõtja tellijale üle andma hiljemalt 2 kuu jooksul alates projekteerimistööde lepingu sõlmimisest.</w:t>
      </w:r>
    </w:p>
    <w:p w14:paraId="45ABAE73" w14:textId="77777777" w:rsidR="00CB4FCC" w:rsidRPr="00CB4FCC" w:rsidRDefault="00CB4FCC" w:rsidP="00CB4FCC">
      <w:pPr>
        <w:pStyle w:val="Loendilik"/>
        <w:numPr>
          <w:ilvl w:val="1"/>
          <w:numId w:val="4"/>
        </w:numPr>
        <w:spacing w:after="0" w:line="240" w:lineRule="auto"/>
        <w:jc w:val="both"/>
        <w:rPr>
          <w:rFonts w:ascii="Times New Roman" w:hAnsi="Times New Roman" w:cs="Times New Roman"/>
          <w:sz w:val="24"/>
          <w:szCs w:val="24"/>
        </w:rPr>
      </w:pPr>
      <w:r w:rsidRPr="00CB4FCC">
        <w:rPr>
          <w:rFonts w:ascii="Times New Roman" w:hAnsi="Times New Roman" w:cs="Times New Roman"/>
          <w:sz w:val="24"/>
          <w:szCs w:val="24"/>
        </w:rPr>
        <w:t>Põhiprojekti (projekteerimistööde II etapp) peab töövõtja tellijale üle andma hiljemalt 4 kuu jooksul alates projekteerimistööde lepingu sõlmimisest.</w:t>
      </w:r>
    </w:p>
    <w:p w14:paraId="66504864" w14:textId="77777777" w:rsidR="00CB4FCC" w:rsidRDefault="00CB4FCC" w:rsidP="00AB1119">
      <w:pPr>
        <w:pStyle w:val="Loendilik"/>
        <w:numPr>
          <w:ilvl w:val="1"/>
          <w:numId w:val="4"/>
        </w:numPr>
        <w:spacing w:after="120" w:line="240" w:lineRule="auto"/>
        <w:contextualSpacing w:val="0"/>
        <w:jc w:val="both"/>
        <w:rPr>
          <w:rFonts w:ascii="Times New Roman" w:hAnsi="Times New Roman" w:cs="Times New Roman"/>
          <w:sz w:val="24"/>
          <w:szCs w:val="24"/>
        </w:rPr>
      </w:pPr>
      <w:r w:rsidRPr="00CB4FCC">
        <w:rPr>
          <w:rFonts w:ascii="Times New Roman" w:hAnsi="Times New Roman" w:cs="Times New Roman"/>
          <w:sz w:val="24"/>
          <w:szCs w:val="24"/>
        </w:rPr>
        <w:t>Tööprojekt (projekteerimistööde III etapp) peab töövõtja tellijale üle andma hiljemalt 5 kuu jooksul alates projekteerimistööde lepingu sõlmimisest.</w:t>
      </w:r>
    </w:p>
    <w:p w14:paraId="3C58B7AC" w14:textId="35DD5777" w:rsidR="00404714" w:rsidRDefault="00D648AA" w:rsidP="00AB1119">
      <w:pPr>
        <w:pStyle w:val="Loendilik"/>
        <w:numPr>
          <w:ilvl w:val="0"/>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Projekteerimistöödel peab arvestama </w:t>
      </w:r>
      <w:proofErr w:type="spellStart"/>
      <w:r>
        <w:rPr>
          <w:rFonts w:ascii="Times New Roman" w:hAnsi="Times New Roman" w:cs="Times New Roman"/>
          <w:sz w:val="24"/>
          <w:szCs w:val="24"/>
        </w:rPr>
        <w:t>źürii</w:t>
      </w:r>
      <w:proofErr w:type="spellEnd"/>
      <w:r>
        <w:rPr>
          <w:rFonts w:ascii="Times New Roman" w:hAnsi="Times New Roman" w:cs="Times New Roman"/>
          <w:sz w:val="24"/>
          <w:szCs w:val="24"/>
        </w:rPr>
        <w:t xml:space="preserve"> ettepanekuid </w:t>
      </w:r>
      <w:r w:rsidR="00101816">
        <w:rPr>
          <w:rFonts w:ascii="Times New Roman" w:hAnsi="Times New Roman" w:cs="Times New Roman"/>
          <w:sz w:val="24"/>
          <w:szCs w:val="24"/>
        </w:rPr>
        <w:t>võidukavandiga tööks (</w:t>
      </w:r>
      <w:r w:rsidR="001E2630">
        <w:rPr>
          <w:rFonts w:ascii="Times New Roman" w:hAnsi="Times New Roman" w:cs="Times New Roman"/>
          <w:sz w:val="24"/>
          <w:szCs w:val="24"/>
        </w:rPr>
        <w:t>Ź</w:t>
      </w:r>
      <w:r w:rsidR="00101816">
        <w:rPr>
          <w:rFonts w:ascii="Times New Roman" w:hAnsi="Times New Roman" w:cs="Times New Roman"/>
          <w:sz w:val="24"/>
          <w:szCs w:val="24"/>
        </w:rPr>
        <w:t>ürii lõpp-</w:t>
      </w:r>
      <w:r w:rsidR="00300BCD">
        <w:rPr>
          <w:rFonts w:ascii="Times New Roman" w:hAnsi="Times New Roman" w:cs="Times New Roman"/>
          <w:sz w:val="24"/>
          <w:szCs w:val="24"/>
        </w:rPr>
        <w:t xml:space="preserve"> 06.10.2025.a </w:t>
      </w:r>
      <w:r w:rsidR="00101816">
        <w:rPr>
          <w:rFonts w:ascii="Times New Roman" w:hAnsi="Times New Roman" w:cs="Times New Roman"/>
          <w:sz w:val="24"/>
          <w:szCs w:val="24"/>
        </w:rPr>
        <w:t>protokoll</w:t>
      </w:r>
      <w:r w:rsidR="00300BCD">
        <w:rPr>
          <w:rFonts w:ascii="Times New Roman" w:hAnsi="Times New Roman" w:cs="Times New Roman"/>
          <w:sz w:val="24"/>
          <w:szCs w:val="24"/>
        </w:rPr>
        <w:t xml:space="preserve"> p. 7</w:t>
      </w:r>
      <w:r w:rsidR="00101816">
        <w:rPr>
          <w:rFonts w:ascii="Times New Roman" w:hAnsi="Times New Roman" w:cs="Times New Roman"/>
          <w:sz w:val="24"/>
          <w:szCs w:val="24"/>
        </w:rPr>
        <w:t xml:space="preserve">): </w:t>
      </w:r>
    </w:p>
    <w:p w14:paraId="20CE9F3B" w14:textId="79FAE3B4" w:rsidR="007A3981" w:rsidRPr="007A3981" w:rsidRDefault="007A3981" w:rsidP="00AB1119">
      <w:pPr>
        <w:pStyle w:val="Loendilik"/>
        <w:spacing w:after="120" w:line="240" w:lineRule="auto"/>
        <w:ind w:left="360"/>
        <w:contextualSpacing w:val="0"/>
        <w:jc w:val="both"/>
        <w:rPr>
          <w:rFonts w:ascii="Times New Roman" w:hAnsi="Times New Roman" w:cs="Times New Roman"/>
          <w:i/>
          <w:iCs/>
          <w:sz w:val="24"/>
          <w:szCs w:val="24"/>
        </w:rPr>
      </w:pPr>
      <w:r w:rsidRPr="007A3981">
        <w:rPr>
          <w:rFonts w:ascii="Times New Roman" w:hAnsi="Times New Roman" w:cs="Times New Roman"/>
          <w:i/>
          <w:iCs/>
          <w:sz w:val="24"/>
          <w:szCs w:val="24"/>
        </w:rPr>
        <w:t>Töö tugevuseks on terviklik kontseptsioon ja alale sobiv identiteet. Kavandi realiseerimiseks on vajalik edasine arendustöö. Zürii ettepanek on vähendada ja vajadusel muuta erineva vormiga tarindite variatsioone vastavalt ala tegelikule kasutusele ja ligipääsetavusele ning kaaluda mõnede elementide mahulise lahenduse ja materjalivalikute täpsustamist, sh katuse kõrguse vähendamist. Samuti tuleb hoida ideed edasi arendades fookuses ehitiste pikaealisust, hooldus- ja kasutajamugavust, funktsionaalsust ning külastajate turvalisuse tagamist.</w:t>
      </w:r>
    </w:p>
    <w:p w14:paraId="4FB029F0" w14:textId="1F625032" w:rsidR="002C0E4A" w:rsidRDefault="002C0E4A" w:rsidP="00AB1119">
      <w:pPr>
        <w:pStyle w:val="Loendilik"/>
        <w:numPr>
          <w:ilvl w:val="0"/>
          <w:numId w:val="4"/>
        </w:numPr>
        <w:spacing w:after="120" w:line="240" w:lineRule="auto"/>
        <w:contextualSpacing w:val="0"/>
        <w:jc w:val="both"/>
        <w:rPr>
          <w:rFonts w:ascii="Times New Roman" w:hAnsi="Times New Roman" w:cs="Times New Roman"/>
          <w:sz w:val="24"/>
          <w:szCs w:val="24"/>
        </w:rPr>
      </w:pPr>
      <w:r w:rsidRPr="00D418FF">
        <w:rPr>
          <w:rFonts w:ascii="Times New Roman" w:hAnsi="Times New Roman" w:cs="Times New Roman"/>
          <w:sz w:val="24"/>
          <w:szCs w:val="24"/>
        </w:rPr>
        <w:t xml:space="preserve">Hankeleping sõlmitakse Lisa </w:t>
      </w:r>
      <w:r w:rsidR="00E607F7" w:rsidRPr="00D418FF">
        <w:rPr>
          <w:rFonts w:ascii="Times New Roman" w:hAnsi="Times New Roman" w:cs="Times New Roman"/>
          <w:sz w:val="24"/>
          <w:szCs w:val="24"/>
        </w:rPr>
        <w:t>2</w:t>
      </w:r>
      <w:r w:rsidRPr="00D418FF">
        <w:rPr>
          <w:rFonts w:ascii="Times New Roman" w:hAnsi="Times New Roman" w:cs="Times New Roman"/>
          <w:sz w:val="24"/>
          <w:szCs w:val="24"/>
        </w:rPr>
        <w:t xml:space="preserve"> Hankelepingu projekt esitatud tingimustel, sh võttes arvesse:</w:t>
      </w:r>
    </w:p>
    <w:p w14:paraId="44DB456D" w14:textId="597EC3B2" w:rsidR="00F53891" w:rsidRDefault="00F53891" w:rsidP="00AB1119">
      <w:pPr>
        <w:pStyle w:val="Loendilik"/>
        <w:numPr>
          <w:ilvl w:val="1"/>
          <w:numId w:val="4"/>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Pakkuja </w:t>
      </w:r>
      <w:r w:rsidR="00B81CB2">
        <w:rPr>
          <w:rFonts w:ascii="Times New Roman" w:hAnsi="Times New Roman" w:cs="Times New Roman"/>
          <w:sz w:val="24"/>
          <w:szCs w:val="24"/>
        </w:rPr>
        <w:t xml:space="preserve">loovutab </w:t>
      </w:r>
      <w:r w:rsidR="00987189" w:rsidRPr="00987189">
        <w:rPr>
          <w:rFonts w:ascii="Times New Roman" w:hAnsi="Times New Roman" w:cs="Times New Roman"/>
          <w:sz w:val="24"/>
          <w:szCs w:val="24"/>
        </w:rPr>
        <w:t>kõik hankelepingu alusel teostatud tööle tekkivad varalised õigused Tellijale ning need loetakse Tellijale üleantuks hankelepingu hinna eest tasumisega.</w:t>
      </w:r>
    </w:p>
    <w:p w14:paraId="32617B8C" w14:textId="5993CBB9" w:rsidR="00987189" w:rsidRDefault="00294D24" w:rsidP="00AB1119">
      <w:pPr>
        <w:pStyle w:val="Loendilik"/>
        <w:numPr>
          <w:ilvl w:val="1"/>
          <w:numId w:val="4"/>
        </w:numPr>
        <w:spacing w:after="120" w:line="240" w:lineRule="auto"/>
        <w:contextualSpacing w:val="0"/>
        <w:jc w:val="both"/>
        <w:rPr>
          <w:rFonts w:ascii="Times New Roman" w:hAnsi="Times New Roman" w:cs="Times New Roman"/>
          <w:sz w:val="24"/>
          <w:szCs w:val="24"/>
        </w:rPr>
      </w:pPr>
      <w:r w:rsidRPr="00294D24">
        <w:rPr>
          <w:rFonts w:ascii="Times New Roman" w:hAnsi="Times New Roman" w:cs="Times New Roman"/>
          <w:sz w:val="24"/>
          <w:szCs w:val="24"/>
        </w:rPr>
        <w:t>Projekteerija annab tellijale ainulitsentsi all-litsentsi andmise õigusega kõigile autori isiklikele õigustele Hankelepingu alusel teostatud töö suhtes kogu autoriõiguse kehtivuse tähtajaks ilma territoriaalsete piiranguteta.</w:t>
      </w:r>
    </w:p>
    <w:p w14:paraId="1D71484E" w14:textId="544E8B1A" w:rsidR="002F2251" w:rsidRDefault="002F2251" w:rsidP="00AB1119">
      <w:pPr>
        <w:pStyle w:val="Loendilik"/>
        <w:numPr>
          <w:ilvl w:val="1"/>
          <w:numId w:val="4"/>
        </w:numPr>
        <w:spacing w:after="120" w:line="240" w:lineRule="auto"/>
        <w:contextualSpacing w:val="0"/>
        <w:jc w:val="both"/>
        <w:rPr>
          <w:rFonts w:ascii="Times New Roman" w:hAnsi="Times New Roman" w:cs="Times New Roman"/>
          <w:sz w:val="24"/>
          <w:szCs w:val="24"/>
        </w:rPr>
      </w:pPr>
      <w:r w:rsidRPr="002F2251">
        <w:rPr>
          <w:rFonts w:ascii="Times New Roman" w:hAnsi="Times New Roman" w:cs="Times New Roman"/>
          <w:sz w:val="24"/>
          <w:szCs w:val="24"/>
        </w:rPr>
        <w:t>Kõik autoritasud ja litsentsitasud sisalduvad hankelepingu eseme maksumuses.</w:t>
      </w:r>
    </w:p>
    <w:p w14:paraId="718289F5" w14:textId="77777777" w:rsidR="00804C8A" w:rsidRPr="00D04C67" w:rsidRDefault="00804C8A" w:rsidP="00D04C67">
      <w:pPr>
        <w:spacing w:after="0" w:line="240" w:lineRule="auto"/>
        <w:jc w:val="both"/>
        <w:rPr>
          <w:rFonts w:ascii="Times New Roman" w:hAnsi="Times New Roman" w:cs="Times New Roman"/>
          <w:sz w:val="24"/>
          <w:szCs w:val="24"/>
        </w:rPr>
      </w:pPr>
    </w:p>
    <w:sectPr w:rsidR="00804C8A" w:rsidRPr="00D04C67">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0AC77" w14:textId="77777777" w:rsidR="001C31B6" w:rsidRDefault="001C31B6" w:rsidP="002C0E4A">
      <w:pPr>
        <w:spacing w:after="0" w:line="240" w:lineRule="auto"/>
      </w:pPr>
      <w:r>
        <w:separator/>
      </w:r>
    </w:p>
  </w:endnote>
  <w:endnote w:type="continuationSeparator" w:id="0">
    <w:p w14:paraId="1055A092" w14:textId="77777777" w:rsidR="001C31B6" w:rsidRDefault="001C31B6" w:rsidP="002C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8FB0DB" w14:textId="77777777" w:rsidR="001C31B6" w:rsidRDefault="001C31B6" w:rsidP="002C0E4A">
      <w:pPr>
        <w:spacing w:after="0" w:line="240" w:lineRule="auto"/>
      </w:pPr>
      <w:r>
        <w:separator/>
      </w:r>
    </w:p>
  </w:footnote>
  <w:footnote w:type="continuationSeparator" w:id="0">
    <w:p w14:paraId="0B80591F" w14:textId="77777777" w:rsidR="001C31B6" w:rsidRDefault="001C31B6" w:rsidP="002C0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EDF19" w14:textId="77777777"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PAKKUMUSE ESITAMISE ETTEPANEK</w:t>
    </w:r>
  </w:p>
  <w:p w14:paraId="7AE1A728" w14:textId="026236CD"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 xml:space="preserve">Hanke nimetus: </w:t>
    </w:r>
    <w:r w:rsidR="00875638" w:rsidRPr="00875638">
      <w:rPr>
        <w:rFonts w:ascii="Times New Roman" w:eastAsia="Times New Roman" w:hAnsi="Times New Roman" w:cs="Times New Roman"/>
        <w:i/>
        <w:iCs/>
        <w:kern w:val="0"/>
        <w:sz w:val="24"/>
        <w:szCs w:val="24"/>
        <w:lang w:eastAsia="et-EE"/>
        <w14:ligatures w14:val="none"/>
      </w:rPr>
      <w:t>Varbola linnuse ja telkimisala väikevormide maastikuarhitektuurse terviklahenduse projekteerimine</w:t>
    </w:r>
  </w:p>
  <w:p w14:paraId="75FBFFA5" w14:textId="3E8AE829" w:rsidR="002C0E4A" w:rsidRPr="002C0E4A" w:rsidRDefault="002C0E4A" w:rsidP="002C0E4A">
    <w:pPr>
      <w:tabs>
        <w:tab w:val="center" w:pos="4536"/>
        <w:tab w:val="right" w:pos="9072"/>
      </w:tabs>
      <w:spacing w:after="0" w:line="240" w:lineRule="auto"/>
      <w:rPr>
        <w:rFonts w:ascii="Times New Roman" w:eastAsia="Times New Roman" w:hAnsi="Times New Roman" w:cs="Times New Roman"/>
        <w:kern w:val="0"/>
        <w:sz w:val="24"/>
        <w:szCs w:val="24"/>
        <w:lang w:eastAsia="et-EE"/>
        <w14:ligatures w14:val="none"/>
      </w:rPr>
    </w:pPr>
    <w:r w:rsidRPr="002C0E4A">
      <w:rPr>
        <w:rFonts w:ascii="Times New Roman" w:eastAsia="Times New Roman" w:hAnsi="Times New Roman" w:cs="Times New Roman"/>
        <w:kern w:val="0"/>
        <w:sz w:val="24"/>
        <w:szCs w:val="24"/>
        <w:lang w:eastAsia="et-EE"/>
        <w14:ligatures w14:val="none"/>
      </w:rPr>
      <w:t>Hanke viitenumber:</w:t>
    </w:r>
    <w:r w:rsidR="00875638">
      <w:rPr>
        <w:rFonts w:ascii="Times New Roman" w:eastAsia="Times New Roman" w:hAnsi="Times New Roman" w:cs="Times New Roman"/>
        <w:kern w:val="0"/>
        <w:sz w:val="24"/>
        <w:szCs w:val="24"/>
        <w:lang w:eastAsia="et-EE"/>
        <w14:ligatures w14:val="none"/>
      </w:rPr>
      <w:t xml:space="preserve"> 303308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635DE"/>
    <w:multiLevelType w:val="hybridMultilevel"/>
    <w:tmpl w:val="AD6A25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F47130"/>
    <w:multiLevelType w:val="hybridMultilevel"/>
    <w:tmpl w:val="EEF61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CAB379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22B2B59"/>
    <w:multiLevelType w:val="hybridMultilevel"/>
    <w:tmpl w:val="E932DD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86835312">
    <w:abstractNumId w:val="3"/>
  </w:num>
  <w:num w:numId="2" w16cid:durableId="1249997383">
    <w:abstractNumId w:val="0"/>
  </w:num>
  <w:num w:numId="3" w16cid:durableId="1557623391">
    <w:abstractNumId w:val="1"/>
  </w:num>
  <w:num w:numId="4" w16cid:durableId="1898197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E4A"/>
    <w:rsid w:val="00042BF5"/>
    <w:rsid w:val="00101816"/>
    <w:rsid w:val="001C31B6"/>
    <w:rsid w:val="001E2630"/>
    <w:rsid w:val="00294D24"/>
    <w:rsid w:val="002C0E4A"/>
    <w:rsid w:val="002F2251"/>
    <w:rsid w:val="00300BCD"/>
    <w:rsid w:val="00371902"/>
    <w:rsid w:val="00404714"/>
    <w:rsid w:val="004C2583"/>
    <w:rsid w:val="004F0925"/>
    <w:rsid w:val="005D0055"/>
    <w:rsid w:val="007A3981"/>
    <w:rsid w:val="00804C8A"/>
    <w:rsid w:val="00875638"/>
    <w:rsid w:val="00876B93"/>
    <w:rsid w:val="00987189"/>
    <w:rsid w:val="00992506"/>
    <w:rsid w:val="00AB1119"/>
    <w:rsid w:val="00B51BCA"/>
    <w:rsid w:val="00B81CB2"/>
    <w:rsid w:val="00BF7C8E"/>
    <w:rsid w:val="00CB4FCC"/>
    <w:rsid w:val="00D04C67"/>
    <w:rsid w:val="00D418FF"/>
    <w:rsid w:val="00D648AA"/>
    <w:rsid w:val="00D74288"/>
    <w:rsid w:val="00DA56B0"/>
    <w:rsid w:val="00E14695"/>
    <w:rsid w:val="00E607F7"/>
    <w:rsid w:val="00E626D5"/>
    <w:rsid w:val="00F538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394"/>
  <w15:chartTrackingRefBased/>
  <w15:docId w15:val="{86A8ED77-AF22-4950-858F-CE68E6C1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2C0E4A"/>
    <w:pPr>
      <w:tabs>
        <w:tab w:val="center" w:pos="4513"/>
        <w:tab w:val="right" w:pos="9026"/>
      </w:tabs>
      <w:spacing w:after="0" w:line="240" w:lineRule="auto"/>
    </w:pPr>
  </w:style>
  <w:style w:type="character" w:customStyle="1" w:styleId="PisMrk">
    <w:name w:val="Päis Märk"/>
    <w:basedOn w:val="Liguvaikefont"/>
    <w:link w:val="Pis"/>
    <w:uiPriority w:val="99"/>
    <w:rsid w:val="002C0E4A"/>
  </w:style>
  <w:style w:type="paragraph" w:styleId="Jalus">
    <w:name w:val="footer"/>
    <w:basedOn w:val="Normaallaad"/>
    <w:link w:val="JalusMrk"/>
    <w:uiPriority w:val="99"/>
    <w:unhideWhenUsed/>
    <w:rsid w:val="002C0E4A"/>
    <w:pPr>
      <w:tabs>
        <w:tab w:val="center" w:pos="4513"/>
        <w:tab w:val="right" w:pos="9026"/>
      </w:tabs>
      <w:spacing w:after="0" w:line="240" w:lineRule="auto"/>
    </w:pPr>
  </w:style>
  <w:style w:type="character" w:customStyle="1" w:styleId="JalusMrk">
    <w:name w:val="Jalus Märk"/>
    <w:basedOn w:val="Liguvaikefont"/>
    <w:link w:val="Jalus"/>
    <w:uiPriority w:val="99"/>
    <w:rsid w:val="002C0E4A"/>
  </w:style>
  <w:style w:type="paragraph" w:styleId="Loendilik">
    <w:name w:val="List Paragraph"/>
    <w:basedOn w:val="Normaallaad"/>
    <w:uiPriority w:val="34"/>
    <w:qFormat/>
    <w:rsid w:val="002C0E4A"/>
    <w:pPr>
      <w:ind w:left="720"/>
      <w:contextualSpacing/>
    </w:pPr>
  </w:style>
  <w:style w:type="character" w:styleId="Hperlink">
    <w:name w:val="Hyperlink"/>
    <w:basedOn w:val="Liguvaikefont"/>
    <w:uiPriority w:val="99"/>
    <w:unhideWhenUsed/>
    <w:rsid w:val="00992506"/>
    <w:rPr>
      <w:color w:val="0563C1" w:themeColor="hyperlink"/>
      <w:u w:val="single"/>
    </w:rPr>
  </w:style>
  <w:style w:type="character" w:styleId="Lahendamatamainimine">
    <w:name w:val="Unresolved Mention"/>
    <w:basedOn w:val="Liguvaikefont"/>
    <w:uiPriority w:val="99"/>
    <w:semiHidden/>
    <w:unhideWhenUsed/>
    <w:rsid w:val="009925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riigihanked.riik.ee/rhrweb/#/procurement/8772565/documents?group=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36</TotalTime>
  <Pages>1</Pages>
  <Words>408</Words>
  <Characters>2371</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25</cp:revision>
  <dcterms:created xsi:type="dcterms:W3CDTF">2025-11-25T08:13:00Z</dcterms:created>
  <dcterms:modified xsi:type="dcterms:W3CDTF">2025-11-25T08:49:00Z</dcterms:modified>
</cp:coreProperties>
</file>